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012B" w:rsidRPr="00753530" w:rsidRDefault="001E012B" w:rsidP="001E012B">
      <w:pPr>
        <w:spacing w:after="0" w:line="240" w:lineRule="auto"/>
        <w:ind w:firstLine="567"/>
        <w:jc w:val="both"/>
        <w:rPr>
          <w:rFonts w:ascii="Arial" w:eastAsia="Times New Roman" w:hAnsi="Arial" w:cs="Times New Roman"/>
          <w:sz w:val="24"/>
          <w:szCs w:val="24"/>
          <w:lang w:eastAsia="ru-RU"/>
        </w:rPr>
      </w:pPr>
    </w:p>
    <w:tbl>
      <w:tblPr>
        <w:tblpPr w:leftFromText="180" w:rightFromText="180" w:vertAnchor="text" w:horzAnchor="margin" w:tblpXSpec="center" w:tblpY="-456"/>
        <w:tblOverlap w:val="never"/>
        <w:tblW w:w="9889" w:type="dxa"/>
        <w:tblLayout w:type="fixed"/>
        <w:tblLook w:val="01E0" w:firstRow="1" w:lastRow="1" w:firstColumn="1" w:lastColumn="1" w:noHBand="0" w:noVBand="0"/>
      </w:tblPr>
      <w:tblGrid>
        <w:gridCol w:w="9889"/>
      </w:tblGrid>
      <w:tr w:rsidR="001E012B" w:rsidRPr="00753530" w:rsidTr="00232BD6">
        <w:trPr>
          <w:trHeight w:val="3263"/>
        </w:trPr>
        <w:tc>
          <w:tcPr>
            <w:tcW w:w="9889" w:type="dxa"/>
            <w:hideMark/>
          </w:tcPr>
          <w:p w:rsidR="001E012B" w:rsidRPr="00753530" w:rsidRDefault="001E012B" w:rsidP="00232BD6">
            <w:pPr>
              <w:spacing w:after="0" w:line="240" w:lineRule="auto"/>
              <w:ind w:firstLine="567"/>
              <w:jc w:val="right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E012B" w:rsidRPr="00753530" w:rsidRDefault="001E012B" w:rsidP="00232BD6">
            <w:pPr>
              <w:spacing w:after="0" w:line="240" w:lineRule="auto"/>
              <w:ind w:firstLine="567"/>
              <w:jc w:val="right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5353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Утверждена</w:t>
            </w:r>
          </w:p>
          <w:p w:rsidR="001E012B" w:rsidRPr="00753530" w:rsidRDefault="001E012B" w:rsidP="00232BD6">
            <w:pPr>
              <w:spacing w:after="0" w:line="240" w:lineRule="auto"/>
              <w:ind w:firstLine="567"/>
              <w:jc w:val="right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53530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 xml:space="preserve">постановлением администрации </w:t>
            </w:r>
          </w:p>
          <w:p w:rsidR="001E012B" w:rsidRPr="00753530" w:rsidRDefault="001E012B" w:rsidP="00232BD6">
            <w:pPr>
              <w:spacing w:after="0" w:line="240" w:lineRule="auto"/>
              <w:ind w:firstLine="567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gramStart"/>
            <w:r w:rsidRPr="0075353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(наименование документа об утверждении, включая</w:t>
            </w:r>
            <w:proofErr w:type="gramEnd"/>
          </w:p>
          <w:p w:rsidR="001E012B" w:rsidRPr="00753530" w:rsidRDefault="001E012B" w:rsidP="00232BD6">
            <w:pPr>
              <w:spacing w:after="0" w:line="240" w:lineRule="auto"/>
              <w:ind w:firstLine="567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5353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_______</w:t>
            </w:r>
            <w:r w:rsidRPr="00753530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ЗАТО Александровск</w:t>
            </w:r>
            <w:r w:rsidRPr="00753530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 </w:t>
            </w:r>
          </w:p>
          <w:p w:rsidR="001E012B" w:rsidRPr="00753530" w:rsidRDefault="001E012B" w:rsidP="00232BD6">
            <w:pPr>
              <w:spacing w:after="0" w:line="240" w:lineRule="auto"/>
              <w:ind w:firstLine="567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5353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наименование органов </w:t>
            </w:r>
          </w:p>
          <w:p w:rsidR="001E012B" w:rsidRPr="00753530" w:rsidRDefault="001E012B" w:rsidP="00232BD6">
            <w:pPr>
              <w:spacing w:after="0" w:line="240" w:lineRule="auto"/>
              <w:ind w:firstLine="567"/>
              <w:jc w:val="right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5353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_____</w:t>
            </w:r>
            <w:r w:rsidRPr="00753530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 xml:space="preserve">Мурманской области </w:t>
            </w:r>
          </w:p>
          <w:p w:rsidR="001E012B" w:rsidRPr="00753530" w:rsidRDefault="001E012B" w:rsidP="00232BD6">
            <w:pPr>
              <w:spacing w:after="0" w:line="240" w:lineRule="auto"/>
              <w:ind w:firstLine="567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5353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органов местного самоуправления, принявших</w:t>
            </w:r>
          </w:p>
          <w:p w:rsidR="001E012B" w:rsidRPr="00753530" w:rsidRDefault="001E012B" w:rsidP="00232BD6">
            <w:pPr>
              <w:tabs>
                <w:tab w:val="left" w:pos="1560"/>
                <w:tab w:val="center" w:pos="3726"/>
              </w:tabs>
              <w:spacing w:after="0" w:line="240" w:lineRule="auto"/>
              <w:ind w:firstLine="567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5353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ab/>
            </w:r>
            <w:r w:rsidRPr="0075353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ab/>
              <w:t xml:space="preserve">                                     решение об утверждении)</w:t>
            </w:r>
          </w:p>
          <w:p w:rsidR="001E012B" w:rsidRPr="00753530" w:rsidRDefault="001E012B" w:rsidP="00232BD6">
            <w:pPr>
              <w:spacing w:after="0" w:line="240" w:lineRule="auto"/>
              <w:ind w:firstLine="567"/>
              <w:jc w:val="right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5353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 ________ 2022 г. №____</w:t>
            </w:r>
          </w:p>
        </w:tc>
      </w:tr>
    </w:tbl>
    <w:p w:rsidR="001E012B" w:rsidRPr="00753530" w:rsidRDefault="001E012B" w:rsidP="001E012B">
      <w:pPr>
        <w:spacing w:after="0" w:line="240" w:lineRule="auto"/>
        <w:ind w:firstLine="567"/>
        <w:jc w:val="center"/>
        <w:outlineLvl w:val="0"/>
        <w:rPr>
          <w:rFonts w:ascii="Times New Roman" w:eastAsia="Times New Roman" w:hAnsi="Times New Roman" w:cs="Times New Roman"/>
          <w:b/>
          <w:bCs/>
          <w:kern w:val="32"/>
          <w:sz w:val="28"/>
          <w:szCs w:val="28"/>
          <w:lang w:eastAsia="ru-RU"/>
        </w:rPr>
      </w:pPr>
      <w:r w:rsidRPr="00753530">
        <w:rPr>
          <w:rFonts w:ascii="Times New Roman" w:eastAsia="Times New Roman" w:hAnsi="Times New Roman" w:cs="Times New Roman"/>
          <w:b/>
          <w:bCs/>
          <w:kern w:val="32"/>
          <w:sz w:val="28"/>
          <w:szCs w:val="28"/>
          <w:lang w:eastAsia="ru-RU"/>
        </w:rPr>
        <w:t xml:space="preserve">Схема размещения гаражей, являющихся некапитальными </w:t>
      </w:r>
    </w:p>
    <w:p w:rsidR="001E012B" w:rsidRPr="00753530" w:rsidRDefault="001E012B" w:rsidP="001E012B">
      <w:pPr>
        <w:spacing w:after="0" w:line="240" w:lineRule="auto"/>
        <w:ind w:firstLine="567"/>
        <w:jc w:val="center"/>
        <w:outlineLvl w:val="0"/>
        <w:rPr>
          <w:rFonts w:ascii="Times New Roman" w:eastAsia="Times New Roman" w:hAnsi="Times New Roman" w:cs="Times New Roman"/>
          <w:b/>
          <w:bCs/>
          <w:kern w:val="32"/>
          <w:sz w:val="28"/>
          <w:szCs w:val="28"/>
          <w:lang w:eastAsia="ru-RU"/>
        </w:rPr>
      </w:pPr>
      <w:r w:rsidRPr="00753530">
        <w:rPr>
          <w:rFonts w:ascii="Times New Roman" w:eastAsia="Times New Roman" w:hAnsi="Times New Roman" w:cs="Times New Roman"/>
          <w:b/>
          <w:bCs/>
          <w:kern w:val="32"/>
          <w:sz w:val="28"/>
          <w:szCs w:val="28"/>
          <w:lang w:eastAsia="ru-RU"/>
        </w:rPr>
        <w:t xml:space="preserve">сооружениями, либо стоянки технических или других средств </w:t>
      </w:r>
    </w:p>
    <w:p w:rsidR="001E012B" w:rsidRPr="00753530" w:rsidRDefault="001E012B" w:rsidP="001E012B">
      <w:pPr>
        <w:spacing w:after="0" w:line="240" w:lineRule="auto"/>
        <w:ind w:firstLine="567"/>
        <w:jc w:val="center"/>
        <w:outlineLvl w:val="0"/>
        <w:rPr>
          <w:rFonts w:ascii="Times New Roman" w:eastAsia="Times New Roman" w:hAnsi="Times New Roman" w:cs="Times New Roman"/>
          <w:b/>
          <w:bCs/>
          <w:kern w:val="32"/>
          <w:sz w:val="28"/>
          <w:szCs w:val="28"/>
          <w:lang w:eastAsia="ru-RU"/>
        </w:rPr>
      </w:pPr>
      <w:r w:rsidRPr="00753530">
        <w:rPr>
          <w:rFonts w:ascii="Times New Roman" w:eastAsia="Times New Roman" w:hAnsi="Times New Roman" w:cs="Times New Roman"/>
          <w:b/>
          <w:bCs/>
          <w:kern w:val="32"/>
          <w:sz w:val="28"/>
          <w:szCs w:val="28"/>
          <w:lang w:eastAsia="ru-RU"/>
        </w:rPr>
        <w:t xml:space="preserve">передвижения инвалидов вблизи их места жительства, </w:t>
      </w:r>
    </w:p>
    <w:p w:rsidR="001E012B" w:rsidRPr="00753530" w:rsidRDefault="001E012B" w:rsidP="001E012B">
      <w:pPr>
        <w:spacing w:after="0" w:line="240" w:lineRule="auto"/>
        <w:ind w:firstLine="567"/>
        <w:jc w:val="center"/>
        <w:outlineLvl w:val="0"/>
        <w:rPr>
          <w:rFonts w:ascii="Times New Roman" w:eastAsia="Times New Roman" w:hAnsi="Times New Roman" w:cs="Times New Roman"/>
          <w:b/>
          <w:bCs/>
          <w:kern w:val="32"/>
          <w:sz w:val="28"/>
          <w:szCs w:val="28"/>
          <w:lang w:eastAsia="ru-RU"/>
        </w:rPr>
      </w:pPr>
      <w:proofErr w:type="gramStart"/>
      <w:r w:rsidRPr="00753530">
        <w:rPr>
          <w:rFonts w:ascii="Times New Roman" w:eastAsia="Times New Roman" w:hAnsi="Times New Roman" w:cs="Times New Roman"/>
          <w:b/>
          <w:bCs/>
          <w:kern w:val="32"/>
          <w:sz w:val="28"/>
          <w:szCs w:val="28"/>
          <w:lang w:eastAsia="ru-RU"/>
        </w:rPr>
        <w:t>подготовка</w:t>
      </w:r>
      <w:proofErr w:type="gramEnd"/>
      <w:r w:rsidRPr="00753530">
        <w:rPr>
          <w:rFonts w:ascii="Times New Roman" w:eastAsia="Times New Roman" w:hAnsi="Times New Roman" w:cs="Times New Roman"/>
          <w:b/>
          <w:bCs/>
          <w:kern w:val="32"/>
          <w:sz w:val="28"/>
          <w:szCs w:val="28"/>
          <w:lang w:eastAsia="ru-RU"/>
        </w:rPr>
        <w:t xml:space="preserve"> которой осуществляется в форме документа </w:t>
      </w:r>
    </w:p>
    <w:p w:rsidR="001E012B" w:rsidRPr="00753530" w:rsidRDefault="001E012B" w:rsidP="001E012B">
      <w:pPr>
        <w:spacing w:after="0" w:line="240" w:lineRule="auto"/>
        <w:ind w:firstLine="567"/>
        <w:jc w:val="center"/>
        <w:outlineLvl w:val="0"/>
        <w:rPr>
          <w:rFonts w:ascii="Times New Roman" w:eastAsia="Times New Roman" w:hAnsi="Times New Roman" w:cs="Times New Roman"/>
          <w:b/>
          <w:bCs/>
          <w:kern w:val="32"/>
          <w:sz w:val="32"/>
          <w:szCs w:val="32"/>
          <w:lang w:eastAsia="ru-RU"/>
        </w:rPr>
      </w:pPr>
      <w:r w:rsidRPr="00753530">
        <w:rPr>
          <w:rFonts w:ascii="Times New Roman" w:eastAsia="Times New Roman" w:hAnsi="Times New Roman" w:cs="Times New Roman"/>
          <w:b/>
          <w:bCs/>
          <w:kern w:val="32"/>
          <w:sz w:val="28"/>
          <w:szCs w:val="28"/>
          <w:lang w:eastAsia="ru-RU"/>
        </w:rPr>
        <w:t>на бумажном носит</w:t>
      </w:r>
      <w:r w:rsidRPr="00753530">
        <w:rPr>
          <w:rFonts w:ascii="Times New Roman" w:eastAsia="Times New Roman" w:hAnsi="Times New Roman" w:cs="Times New Roman"/>
          <w:b/>
          <w:bCs/>
          <w:kern w:val="32"/>
          <w:sz w:val="32"/>
          <w:szCs w:val="32"/>
          <w:lang w:eastAsia="ru-RU"/>
        </w:rPr>
        <w:t>еле</w:t>
      </w:r>
    </w:p>
    <w:p w:rsidR="001E012B" w:rsidRPr="00753530" w:rsidRDefault="001E012B" w:rsidP="001E012B">
      <w:pPr>
        <w:spacing w:after="0" w:line="240" w:lineRule="auto"/>
        <w:ind w:firstLine="567"/>
        <w:jc w:val="both"/>
        <w:rPr>
          <w:rFonts w:ascii="Arial" w:eastAsia="Times New Roman" w:hAnsi="Arial" w:cs="Times New Roman"/>
          <w:sz w:val="24"/>
          <w:szCs w:val="24"/>
          <w:lang w:eastAsia="ru-RU"/>
        </w:rPr>
      </w:pPr>
    </w:p>
    <w:tbl>
      <w:tblPr>
        <w:tblpPr w:leftFromText="180" w:rightFromText="180" w:vertAnchor="text" w:horzAnchor="margin" w:tblpXSpec="right" w:tblpY="265"/>
        <w:tblW w:w="98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04"/>
        <w:gridCol w:w="2873"/>
        <w:gridCol w:w="1771"/>
      </w:tblGrid>
      <w:tr w:rsidR="001E012B" w:rsidRPr="00753530" w:rsidTr="00232BD6">
        <w:trPr>
          <w:trHeight w:val="280"/>
        </w:trPr>
        <w:tc>
          <w:tcPr>
            <w:tcW w:w="9848" w:type="dxa"/>
            <w:gridSpan w:val="3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1E012B" w:rsidRPr="00753530" w:rsidRDefault="001E012B" w:rsidP="00232B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75353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Вид объекта: </w:t>
            </w:r>
            <w:r w:rsidRPr="0075353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некапитальн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ые</w:t>
            </w:r>
            <w:r w:rsidRPr="0075353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строени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я</w:t>
            </w:r>
            <w:r w:rsidRPr="0075353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proofErr w:type="gramStart"/>
            <w:r w:rsidRPr="0075353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дерево-металлически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е</w:t>
            </w:r>
            <w:proofErr w:type="gramEnd"/>
            <w:r w:rsidRPr="0075353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гараж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и</w:t>
            </w:r>
          </w:p>
          <w:p w:rsidR="001E012B" w:rsidRPr="00753530" w:rsidRDefault="001E012B" w:rsidP="00232B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E012B" w:rsidRPr="00753530" w:rsidTr="00232BD6">
        <w:trPr>
          <w:trHeight w:val="280"/>
        </w:trPr>
        <w:tc>
          <w:tcPr>
            <w:tcW w:w="9848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1E012B" w:rsidRPr="00753530" w:rsidRDefault="001E012B" w:rsidP="00B2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353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Площадь земельного участка</w:t>
            </w:r>
            <w:r w:rsidRPr="00753530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 xml:space="preserve">  </w:t>
            </w:r>
            <w:r w:rsidR="00E43DF6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3772</w:t>
            </w:r>
            <w:r w:rsidRPr="00753530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 xml:space="preserve"> кв. м</w:t>
            </w:r>
            <w:r w:rsidR="00B26C94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., кадастровый номер земельного участка: 51:21:0020102:34</w:t>
            </w:r>
            <w:bookmarkStart w:id="0" w:name="_GoBack"/>
            <w:bookmarkEnd w:id="0"/>
          </w:p>
        </w:tc>
      </w:tr>
      <w:tr w:rsidR="001E012B" w:rsidRPr="00753530" w:rsidTr="00232BD6">
        <w:trPr>
          <w:trHeight w:val="280"/>
        </w:trPr>
        <w:tc>
          <w:tcPr>
            <w:tcW w:w="9848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1E012B" w:rsidRPr="00675FA9" w:rsidRDefault="001E012B" w:rsidP="00E43D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353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Местоположение объекта</w:t>
            </w:r>
            <w:r w:rsidRPr="007535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г.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Снежногорск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ул. П. Стеблина,</w:t>
            </w:r>
            <w:r w:rsidRPr="007535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гаражный городок № </w:t>
            </w:r>
            <w:r w:rsidR="00E43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Блок №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№№ гаражей: 4м, </w:t>
            </w:r>
            <w:r w:rsidRPr="00104A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м, 7м, 8м, </w:t>
            </w:r>
            <w:r w:rsidR="00E43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9м, 10м, 12м, 14м, 15м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; блок №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№№ гаражей 3м, 4м, 5м, </w:t>
            </w:r>
            <w:r w:rsidR="00E43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6м,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7м</w:t>
            </w:r>
            <w:r w:rsidR="00E43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8м, 9м.</w:t>
            </w:r>
          </w:p>
        </w:tc>
      </w:tr>
      <w:tr w:rsidR="001E012B" w:rsidRPr="00753530" w:rsidTr="00232BD6">
        <w:trPr>
          <w:trHeight w:val="3367"/>
        </w:trPr>
        <w:tc>
          <w:tcPr>
            <w:tcW w:w="9848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1E012B" w:rsidRPr="00753530" w:rsidRDefault="001E012B" w:rsidP="00232B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5353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Требования к внешнему виду объекта:</w:t>
            </w:r>
          </w:p>
          <w:p w:rsidR="001E012B" w:rsidRPr="00753530" w:rsidRDefault="001E012B" w:rsidP="00232B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  <w:p w:rsidR="001E012B" w:rsidRPr="00753530" w:rsidRDefault="001E012B" w:rsidP="00232BD6">
            <w:pPr>
              <w:widowControl w:val="0"/>
              <w:tabs>
                <w:tab w:val="left" w:pos="262"/>
                <w:tab w:val="left" w:leader="underscore" w:pos="9295"/>
              </w:tabs>
              <w:spacing w:after="0" w:line="283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 w:bidi="ru-RU"/>
              </w:rPr>
            </w:pPr>
            <w:r w:rsidRPr="00753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 w:bidi="ru-RU"/>
              </w:rPr>
              <w:t>- окраска гаражных строений должна быть выполнена в единой цветовой гамме;</w:t>
            </w:r>
          </w:p>
          <w:p w:rsidR="001E012B" w:rsidRPr="00753530" w:rsidRDefault="001E012B" w:rsidP="00232BD6">
            <w:pPr>
              <w:widowControl w:val="0"/>
              <w:tabs>
                <w:tab w:val="left" w:pos="262"/>
                <w:tab w:val="left" w:leader="underscore" w:pos="9295"/>
              </w:tabs>
              <w:spacing w:after="0" w:line="283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 w:bidi="ru-RU"/>
              </w:rPr>
            </w:pPr>
            <w:r w:rsidRPr="00753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 w:bidi="ru-RU"/>
              </w:rPr>
              <w:t>- должна сохраняться целостность конструкций гаражных строений;</w:t>
            </w:r>
          </w:p>
          <w:p w:rsidR="001E012B" w:rsidRPr="00753530" w:rsidRDefault="001E012B" w:rsidP="00232BD6">
            <w:pPr>
              <w:widowControl w:val="0"/>
              <w:tabs>
                <w:tab w:val="left" w:pos="262"/>
              </w:tabs>
              <w:spacing w:after="0" w:line="283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 w:bidi="ru-RU"/>
              </w:rPr>
            </w:pPr>
            <w:r w:rsidRPr="00753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 w:bidi="ru-RU"/>
              </w:rPr>
              <w:t>- гаражные строения должны иметь габаритные размеры в ширину не более 4 м и в длину не более 6 м, иметь не более 1 этажа;</w:t>
            </w:r>
          </w:p>
          <w:p w:rsidR="001E012B" w:rsidRPr="00753530" w:rsidRDefault="001E012B" w:rsidP="00232BD6">
            <w:pPr>
              <w:widowControl w:val="0"/>
              <w:tabs>
                <w:tab w:val="left" w:pos="262"/>
              </w:tabs>
              <w:spacing w:after="0" w:line="283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 w:bidi="ru-RU"/>
              </w:rPr>
            </w:pPr>
            <w:r w:rsidRPr="00753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 w:bidi="ru-RU"/>
              </w:rPr>
              <w:t>- должны быть выполнены из легких конструкций, не предусматривающих устройство заглубленных фундаментов и подземных сооружений;</w:t>
            </w:r>
          </w:p>
          <w:p w:rsidR="001E012B" w:rsidRPr="00753530" w:rsidRDefault="001E012B" w:rsidP="00232BD6">
            <w:pPr>
              <w:widowControl w:val="0"/>
              <w:tabs>
                <w:tab w:val="left" w:pos="262"/>
                <w:tab w:val="left" w:leader="underscore" w:pos="9295"/>
              </w:tabs>
              <w:spacing w:after="0" w:line="283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 w:bidi="ru-RU"/>
              </w:rPr>
            </w:pPr>
            <w:r w:rsidRPr="00753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 w:bidi="ru-RU"/>
              </w:rPr>
              <w:t>- не должны иметь прочной связи с землей и конструктивные характеристики таких строений должны обеспечивать их перемещение и (или) демонтаж и последующую сборку без несоразмерного ущерба;</w:t>
            </w:r>
          </w:p>
          <w:p w:rsidR="001E012B" w:rsidRPr="00753530" w:rsidRDefault="001E012B" w:rsidP="00232BD6">
            <w:pPr>
              <w:widowControl w:val="0"/>
              <w:tabs>
                <w:tab w:val="left" w:pos="262"/>
              </w:tabs>
              <w:spacing w:after="0" w:line="283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 w:bidi="ru-RU"/>
              </w:rPr>
            </w:pPr>
            <w:r w:rsidRPr="00753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 w:bidi="ru-RU"/>
              </w:rPr>
              <w:t>- не должны нарушать противопожарные требования, ухудшать визуальное восприятие городской среды и застроенных прилегающих территорий;</w:t>
            </w:r>
          </w:p>
          <w:p w:rsidR="001E012B" w:rsidRPr="00753530" w:rsidRDefault="001E012B" w:rsidP="00232B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3530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val="single"/>
                <w:lang w:eastAsia="ru-RU" w:bidi="ru-RU"/>
              </w:rPr>
              <w:t xml:space="preserve">- хозяйствующие субъекты обязаны обеспечивать постоянный уход за внешним видом принадлежащих им объектов: содержать в чистоте и порядке, своевременно красить и </w:t>
            </w:r>
            <w:r w:rsidRPr="00753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устранять повреждения.</w:t>
            </w:r>
          </w:p>
          <w:p w:rsidR="001E012B" w:rsidRPr="00753530" w:rsidRDefault="001E012B" w:rsidP="00232B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1E012B" w:rsidRPr="00753530" w:rsidTr="00232BD6">
        <w:trPr>
          <w:trHeight w:val="280"/>
        </w:trPr>
        <w:tc>
          <w:tcPr>
            <w:tcW w:w="9848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1E012B" w:rsidRPr="00753530" w:rsidRDefault="001E012B" w:rsidP="00232B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353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Срок размещения объекта</w:t>
            </w:r>
            <w:r w:rsidRPr="0075353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: </w:t>
            </w:r>
            <w:r w:rsidRPr="007535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 лет</w:t>
            </w:r>
          </w:p>
        </w:tc>
      </w:tr>
      <w:tr w:rsidR="001E012B" w:rsidRPr="00753530" w:rsidTr="00232BD6">
        <w:trPr>
          <w:trHeight w:val="228"/>
        </w:trPr>
        <w:tc>
          <w:tcPr>
            <w:tcW w:w="5204" w:type="dxa"/>
            <w:vMerge w:val="restar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012B" w:rsidRPr="00753530" w:rsidRDefault="001E012B" w:rsidP="00232B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5353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Обозначение </w:t>
            </w:r>
            <w:proofErr w:type="gramStart"/>
            <w:r w:rsidRPr="0075353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характерных</w:t>
            </w:r>
            <w:proofErr w:type="gramEnd"/>
          </w:p>
          <w:p w:rsidR="001E012B" w:rsidRPr="00753530" w:rsidRDefault="001E012B" w:rsidP="00232B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5353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точек границ</w:t>
            </w:r>
          </w:p>
        </w:tc>
        <w:tc>
          <w:tcPr>
            <w:tcW w:w="46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1E012B" w:rsidRPr="00753530" w:rsidRDefault="001E012B" w:rsidP="00232BD6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5353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Координаты, </w:t>
            </w:r>
            <w:proofErr w:type="gramStart"/>
            <w:r w:rsidRPr="0075353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</w:t>
            </w:r>
            <w:proofErr w:type="gramEnd"/>
          </w:p>
        </w:tc>
      </w:tr>
      <w:tr w:rsidR="001E012B" w:rsidRPr="00753530" w:rsidTr="00232BD6">
        <w:trPr>
          <w:trHeight w:val="156"/>
        </w:trPr>
        <w:tc>
          <w:tcPr>
            <w:tcW w:w="5204" w:type="dxa"/>
            <w:vMerge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012B" w:rsidRPr="00753530" w:rsidRDefault="001E012B" w:rsidP="00232B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012B" w:rsidRPr="00753530" w:rsidRDefault="001E012B" w:rsidP="00232BD6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5353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X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1E012B" w:rsidRPr="00753530" w:rsidRDefault="001E012B" w:rsidP="00232BD6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5353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Y</w:t>
            </w:r>
          </w:p>
        </w:tc>
      </w:tr>
      <w:tr w:rsidR="001E012B" w:rsidRPr="00753530" w:rsidTr="00232BD6">
        <w:trPr>
          <w:trHeight w:val="230"/>
        </w:trPr>
        <w:tc>
          <w:tcPr>
            <w:tcW w:w="9848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1E012B" w:rsidRPr="00753530" w:rsidRDefault="001E012B" w:rsidP="00232B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E012B" w:rsidRPr="00753530" w:rsidRDefault="001E012B" w:rsidP="00232B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35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Сведения отсутствуют</w:t>
            </w:r>
          </w:p>
          <w:p w:rsidR="001E012B" w:rsidRPr="00753530" w:rsidRDefault="001E012B" w:rsidP="00232B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E012B" w:rsidRPr="00753530" w:rsidTr="00232BD6">
        <w:trPr>
          <w:trHeight w:val="8357"/>
        </w:trPr>
        <w:tc>
          <w:tcPr>
            <w:tcW w:w="9848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1E012B" w:rsidRPr="00753530" w:rsidRDefault="001E012B" w:rsidP="00232BD6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noProof/>
                <w:sz w:val="24"/>
                <w:szCs w:val="24"/>
                <w:lang w:eastAsia="ru-RU"/>
              </w:rPr>
            </w:pPr>
            <w:r w:rsidRPr="001E012B">
              <w:rPr>
                <w:rFonts w:ascii="Arial" w:eastAsia="Times New Roman" w:hAnsi="Arial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5EE5B964" wp14:editId="7B228F6F">
                  <wp:extent cx="6152515" cy="4240530"/>
                  <wp:effectExtent l="0" t="0" r="635" b="762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2515" cy="4240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E012B" w:rsidRPr="00753530" w:rsidRDefault="001E012B" w:rsidP="00232BD6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noProof/>
                <w:sz w:val="24"/>
                <w:szCs w:val="24"/>
                <w:lang w:eastAsia="ru-RU"/>
              </w:rPr>
            </w:pPr>
          </w:p>
          <w:p w:rsidR="001E012B" w:rsidRPr="00753530" w:rsidRDefault="001E012B" w:rsidP="00232BD6">
            <w:pPr>
              <w:spacing w:after="0" w:line="240" w:lineRule="auto"/>
              <w:ind w:firstLine="567"/>
              <w:jc w:val="center"/>
              <w:rPr>
                <w:rFonts w:ascii="Arial" w:eastAsia="Times New Roman" w:hAnsi="Arial" w:cs="Times New Roman"/>
                <w:noProof/>
                <w:sz w:val="24"/>
                <w:szCs w:val="24"/>
                <w:lang w:eastAsia="ru-RU"/>
              </w:rPr>
            </w:pPr>
          </w:p>
          <w:p w:rsidR="001E012B" w:rsidRPr="00753530" w:rsidRDefault="001E012B" w:rsidP="00232BD6">
            <w:pPr>
              <w:spacing w:after="0" w:line="240" w:lineRule="auto"/>
              <w:ind w:firstLine="567"/>
              <w:jc w:val="center"/>
              <w:rPr>
                <w:rFonts w:ascii="Arial" w:eastAsia="Times New Roman" w:hAnsi="Arial" w:cs="Times New Roman"/>
                <w:noProof/>
                <w:sz w:val="24"/>
                <w:szCs w:val="24"/>
                <w:lang w:eastAsia="ru-RU"/>
              </w:rPr>
            </w:pPr>
          </w:p>
          <w:p w:rsidR="001E012B" w:rsidRPr="00753530" w:rsidRDefault="001E012B" w:rsidP="00232BD6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753530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 xml:space="preserve">Масштаб 1: </w:t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1000</w:t>
            </w:r>
          </w:p>
          <w:p w:rsidR="001E012B" w:rsidRPr="00753530" w:rsidRDefault="001E012B" w:rsidP="00232BD6">
            <w:pPr>
              <w:spacing w:after="0" w:line="240" w:lineRule="auto"/>
              <w:ind w:firstLine="567"/>
              <w:jc w:val="center"/>
              <w:rPr>
                <w:rFonts w:ascii="Arial" w:eastAsia="Times New Roman" w:hAnsi="Arial" w:cs="Times New Roman"/>
                <w:noProof/>
                <w:sz w:val="24"/>
                <w:szCs w:val="24"/>
                <w:lang w:eastAsia="ru-RU"/>
              </w:rPr>
            </w:pPr>
          </w:p>
          <w:p w:rsidR="001E012B" w:rsidRPr="00753530" w:rsidRDefault="001E012B" w:rsidP="00232BD6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753530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Условные обозначения:</w:t>
            </w:r>
          </w:p>
          <w:p w:rsidR="001E012B" w:rsidRPr="00753530" w:rsidRDefault="001E012B" w:rsidP="00232BD6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</w:pPr>
            <w:r w:rsidRPr="00753530">
              <w:rPr>
                <w:rFonts w:ascii="Times New Roman" w:eastAsia="Times New Roman" w:hAnsi="Times New Roman" w:cs="Times New Roman"/>
                <w:b/>
                <w:noProof/>
                <w:color w:val="FF0000"/>
                <w:sz w:val="36"/>
                <w:szCs w:val="36"/>
                <w:lang w:eastAsia="ru-RU"/>
              </w:rPr>
              <w:t>___________</w:t>
            </w:r>
            <w:r w:rsidRPr="00753530"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36"/>
                <w:szCs w:val="36"/>
                <w:lang w:eastAsia="ru-RU"/>
              </w:rPr>
              <w:t xml:space="preserve"> </w:t>
            </w:r>
            <w:r w:rsidRPr="0075353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t>- границы земельного участка</w:t>
            </w:r>
          </w:p>
          <w:p w:rsidR="001E012B" w:rsidRPr="00753530" w:rsidRDefault="001E012B" w:rsidP="00232BD6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1E012B" w:rsidRPr="00753530" w:rsidRDefault="001E012B" w:rsidP="00232BD6">
            <w:pPr>
              <w:spacing w:after="0" w:line="240" w:lineRule="auto"/>
              <w:ind w:firstLine="567"/>
              <w:jc w:val="center"/>
              <w:rPr>
                <w:rFonts w:ascii="Arial" w:eastAsia="Times New Roman" w:hAnsi="Arial" w:cs="Times New Roman"/>
                <w:noProof/>
                <w:sz w:val="24"/>
                <w:szCs w:val="24"/>
                <w:lang w:eastAsia="ru-RU"/>
              </w:rPr>
            </w:pPr>
          </w:p>
        </w:tc>
      </w:tr>
    </w:tbl>
    <w:p w:rsidR="001E012B" w:rsidRDefault="001E012B" w:rsidP="001E012B"/>
    <w:p w:rsidR="00097507" w:rsidRDefault="00097507"/>
    <w:sectPr w:rsidR="00097507" w:rsidSect="009B2E10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012B"/>
    <w:rsid w:val="00097507"/>
    <w:rsid w:val="001E012B"/>
    <w:rsid w:val="00B26C94"/>
    <w:rsid w:val="00E43D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01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01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012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01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01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012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302</Words>
  <Characters>1727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Малая Инна Викторовна</dc:creator>
  <cp:lastModifiedBy>Малая Инна Викторовна</cp:lastModifiedBy>
  <cp:revision>2</cp:revision>
  <dcterms:created xsi:type="dcterms:W3CDTF">2022-10-16T14:03:00Z</dcterms:created>
  <dcterms:modified xsi:type="dcterms:W3CDTF">2022-10-17T06:19:00Z</dcterms:modified>
</cp:coreProperties>
</file>